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eko" w:cs="Teko" w:eastAsia="Teko" w:hAnsi="Teko"/>
          <w:b w:val="1"/>
          <w:sz w:val="28"/>
          <w:szCs w:val="28"/>
        </w:rPr>
      </w:pPr>
      <w:r w:rsidDel="00000000" w:rsidR="00000000" w:rsidRPr="00000000">
        <w:rPr>
          <w:rFonts w:ascii="Teko" w:cs="Teko" w:eastAsia="Teko" w:hAnsi="Teko"/>
          <w:b w:val="1"/>
          <w:sz w:val="32"/>
          <w:szCs w:val="32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margin">
                  <wp:posOffset>320085</wp:posOffset>
                </wp:positionV>
                <wp:extent cx="5943600" cy="338990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9598" y="2637000"/>
                          <a:ext cx="5932805" cy="2286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margin">
                  <wp:posOffset>320085</wp:posOffset>
                </wp:positionV>
                <wp:extent cx="5943600" cy="3389903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3899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eko" w:cs="Teko" w:eastAsia="Teko" w:hAnsi="Teko"/>
          <w:b w:val="1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4438650</wp:posOffset>
            </wp:positionH>
            <wp:positionV relativeFrom="margin">
              <wp:posOffset>-356189</wp:posOffset>
            </wp:positionV>
            <wp:extent cx="676275" cy="676275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eko" w:cs="Teko" w:eastAsia="Teko" w:hAnsi="Teko"/>
          <w:b w:val="1"/>
          <w:sz w:val="32"/>
          <w:szCs w:val="32"/>
          <w:rtl w:val="0"/>
        </w:rPr>
        <w:t xml:space="preserve">Marwa Farrag (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Marwa Mahrous Mohammed Farrag)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3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Assistant lecturer at pharmacognosy department, Assuit university, Egypt.</w:t>
      </w:r>
    </w:p>
    <w:p w:rsidR="00000000" w:rsidDel="00000000" w:rsidP="00000000" w:rsidRDefault="00000000" w:rsidRPr="00000000" w14:paraId="00000003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3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PhD student at Department of BioMolecular Sciences, University of Mississippi, USA.</w:t>
      </w:r>
    </w:p>
    <w:p w:rsidR="00000000" w:rsidDel="00000000" w:rsidP="00000000" w:rsidRDefault="00000000" w:rsidRPr="00000000" w14:paraId="00000004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3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Phone: (662) 202-4278 in USA, (+2) 01015553942 in Egypt.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3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Email: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Marwa.mhros@pharm.aun.edu.eg</w:t>
        </w:r>
      </w:hyperlink>
      <w:r w:rsidDel="00000000" w:rsidR="00000000" w:rsidRPr="00000000">
        <w:rPr>
          <w:color w:val="000000"/>
          <w:rtl w:val="0"/>
        </w:rPr>
        <w:t xml:space="preserve">,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mmmoham1@go.olemiss.edu</w:t>
        </w:r>
      </w:hyperlink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t xml:space="preserve">LinkedIn: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https://www.linkedin.com/in/marwa-farrag-322575159?lipi=urn%3Ali%3Apage%3Ad_flagship3_profile_view_base_contact_details%3Beth8Hhw4TQSx%2FQtcJ7h3Wg%3D%3D</w:t>
        </w:r>
      </w:hyperlink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5114925</wp:posOffset>
            </wp:positionH>
            <wp:positionV relativeFrom="margin">
              <wp:posOffset>2445703</wp:posOffset>
            </wp:positionV>
            <wp:extent cx="730885" cy="730885"/>
            <wp:effectExtent b="0" l="0" r="0" t="0"/>
            <wp:wrapSquare wrapText="bothSides" distB="0" distT="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30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0000"/>
          <w:rtl w:val="0"/>
        </w:rPr>
        <w:t xml:space="preserve">Twitter: @MarwaMMFarrag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  <w:t xml:space="preserve">Researchgate: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https://www.researchgate.net/profile/Marwa-Farrag-2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Orchid ID: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https://orcid.org/0000-0001-7104-3815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eko" w:cs="Teko" w:eastAsia="Teko" w:hAnsi="Teko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eko" w:cs="Teko" w:eastAsia="Teko" w:hAnsi="Teko"/>
          <w:b w:val="1"/>
          <w:sz w:val="28"/>
          <w:szCs w:val="28"/>
          <w:u w:val="single"/>
        </w:rPr>
      </w:pPr>
      <w:r w:rsidDel="00000000" w:rsidR="00000000" w:rsidRPr="00000000">
        <w:rPr>
          <w:rFonts w:ascii="Teko" w:cs="Teko" w:eastAsia="Teko" w:hAnsi="Teko"/>
          <w:b w:val="1"/>
          <w:sz w:val="28"/>
          <w:szCs w:val="28"/>
          <w:u w:val="single"/>
          <w:rtl w:val="0"/>
        </w:rPr>
        <w:t xml:space="preserve">Research Interests: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   My research is focused on finding biologically active natural products by exploring extracts from a variety of sources, mainly plants and marine organisms, then investigating their chemical and therapeutic properties. 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Glycobiology especifically sulfated glycans of marine organisms and their antiviral and anticoagulant properties.</w:t>
      </w:r>
    </w:p>
    <w:p w:rsidR="00000000" w:rsidDel="00000000" w:rsidP="00000000" w:rsidRDefault="00000000" w:rsidRPr="00000000" w14:paraId="0000000E">
      <w:pPr>
        <w:jc w:val="both"/>
        <w:rPr>
          <w:rFonts w:ascii="Teko" w:cs="Teko" w:eastAsia="Teko" w:hAnsi="Teko"/>
          <w:b w:val="1"/>
          <w:sz w:val="32"/>
          <w:szCs w:val="32"/>
          <w:u w:val="single"/>
        </w:rPr>
      </w:pPr>
      <w:r w:rsidDel="00000000" w:rsidR="00000000" w:rsidRPr="00000000">
        <w:rPr>
          <w:rFonts w:ascii="Teko" w:cs="Teko" w:eastAsia="Teko" w:hAnsi="Teko"/>
          <w:b w:val="1"/>
          <w:sz w:val="28"/>
          <w:szCs w:val="28"/>
          <w:u w:val="single"/>
          <w:rtl w:val="0"/>
        </w:rPr>
        <w:t xml:space="preserve">Education</w:t>
      </w:r>
      <w:r w:rsidDel="00000000" w:rsidR="00000000" w:rsidRPr="00000000">
        <w:rPr>
          <w:rFonts w:ascii="Teko" w:cs="Teko" w:eastAsia="Teko" w:hAnsi="Teko"/>
          <w:b w:val="1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Expected 2025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Ph.D. in BioMolecular Sciences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Department of BioMolecular Sciences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Divisions of Environmental Toxicology &amp; Pharmacognosy, University of Mississippi, oxford, MS, 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8" w:lineRule="auto"/>
        <w:jc w:val="both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2017 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M.A. in Pharmaceutical Sciences (Pharmacognosy/ Natural product chemistry), </w:t>
      </w:r>
      <w:r w:rsidDel="00000000" w:rsidR="00000000" w:rsidRPr="00000000">
        <w:rPr>
          <w:sz w:val="24"/>
          <w:szCs w:val="24"/>
          <w:rtl w:val="0"/>
        </w:rPr>
        <w:t xml:space="preserve">pharmacognosy Department, Faculty of Pharmacy, Assiut University, Assiut (Egypt).           </w:t>
      </w:r>
    </w:p>
    <w:p w:rsidR="00000000" w:rsidDel="00000000" w:rsidP="00000000" w:rsidRDefault="00000000" w:rsidRPr="00000000" w14:paraId="00000011">
      <w:pPr>
        <w:spacing w:line="25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Thesis title: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Pharmacognostical study of </w:t>
      </w:r>
      <w:r w:rsidDel="00000000" w:rsidR="00000000" w:rsidRPr="00000000">
        <w:rPr>
          <w:i w:val="1"/>
          <w:sz w:val="24"/>
          <w:szCs w:val="24"/>
          <w:rtl w:val="0"/>
        </w:rPr>
        <w:t xml:space="preserve">Faidherbia albida</w:t>
      </w:r>
      <w:r w:rsidDel="00000000" w:rsidR="00000000" w:rsidRPr="00000000">
        <w:rPr>
          <w:sz w:val="24"/>
          <w:szCs w:val="24"/>
          <w:rtl w:val="0"/>
        </w:rPr>
        <w:t xml:space="preserve"> (Del.) A. Chev. (</w:t>
      </w:r>
      <w:r w:rsidDel="00000000" w:rsidR="00000000" w:rsidRPr="00000000">
        <w:rPr>
          <w:i w:val="1"/>
          <w:sz w:val="24"/>
          <w:szCs w:val="24"/>
          <w:rtl w:val="0"/>
        </w:rPr>
        <w:t xml:space="preserve">Acacia albida</w:t>
      </w:r>
      <w:r w:rsidDel="00000000" w:rsidR="00000000" w:rsidRPr="00000000">
        <w:rPr>
          <w:sz w:val="24"/>
          <w:szCs w:val="24"/>
          <w:rtl w:val="0"/>
        </w:rPr>
        <w:t xml:space="preserve"> (Del.)) F: Fabaceae cultivated in Egypt.</w:t>
      </w:r>
    </w:p>
    <w:p w:rsidR="00000000" w:rsidDel="00000000" w:rsidP="00000000" w:rsidRDefault="00000000" w:rsidRPr="00000000" w14:paraId="00000012">
      <w:pPr>
        <w:spacing w:line="258" w:lineRule="auto"/>
        <w:jc w:val="both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2012  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B.S. in pharmaceutical sciences:</w:t>
      </w:r>
      <w:r w:rsidDel="00000000" w:rsidR="00000000" w:rsidRPr="00000000">
        <w:rPr>
          <w:sz w:val="24"/>
          <w:szCs w:val="24"/>
          <w:rtl w:val="0"/>
        </w:rPr>
        <w:t xml:space="preserve">  Faculty of Pharmacy, Assiut University, Assiut (Egypt).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Grade:</w:t>
      </w:r>
      <w:r w:rsidDel="00000000" w:rsidR="00000000" w:rsidRPr="00000000">
        <w:rPr>
          <w:sz w:val="24"/>
          <w:szCs w:val="24"/>
          <w:rtl w:val="0"/>
        </w:rPr>
        <w:t xml:space="preserve"> Excellent with honor.</w:t>
      </w:r>
    </w:p>
    <w:p w:rsidR="00000000" w:rsidDel="00000000" w:rsidP="00000000" w:rsidRDefault="00000000" w:rsidRPr="00000000" w14:paraId="00000013">
      <w:pPr>
        <w:spacing w:line="25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eko" w:cs="Teko" w:eastAsia="Teko" w:hAnsi="Teko"/>
          <w:b w:val="1"/>
          <w:sz w:val="28"/>
          <w:szCs w:val="28"/>
          <w:u w:val="single"/>
        </w:rPr>
      </w:pPr>
      <w:r w:rsidDel="00000000" w:rsidR="00000000" w:rsidRPr="00000000">
        <w:rPr>
          <w:rFonts w:ascii="Teko" w:cs="Teko" w:eastAsia="Teko" w:hAnsi="Teko"/>
          <w:b w:val="1"/>
          <w:sz w:val="28"/>
          <w:szCs w:val="28"/>
          <w:u w:val="single"/>
          <w:rtl w:val="0"/>
        </w:rPr>
        <w:t xml:space="preserve">Professional Appointments: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2021- present  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Graduate Research Assistant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Department of BioMolecular Sciences, Pharmacognosy Division, University of Mississippi, oxford, MS, USA.</w:t>
      </w:r>
    </w:p>
    <w:p w:rsidR="00000000" w:rsidDel="00000000" w:rsidP="00000000" w:rsidRDefault="00000000" w:rsidRPr="00000000" w14:paraId="00000018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2017-present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 Assistant lecturer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Pharmacognosy Department, Faculty of Pharmacy, Assiut University, Assiut (Egypt).   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2012-2017    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Teaching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Pharmacognosy Department, Faculty of Pharmacy, Assiut University, Assiut (Egypt).  </w:t>
      </w:r>
    </w:p>
    <w:p w:rsidR="00000000" w:rsidDel="00000000" w:rsidP="00000000" w:rsidRDefault="00000000" w:rsidRPr="00000000" w14:paraId="0000001C">
      <w:pPr>
        <w:spacing w:line="258" w:lineRule="auto"/>
        <w:rPr>
          <w:rFonts w:ascii="Teko" w:cs="Teko" w:eastAsia="Teko" w:hAnsi="Teko"/>
          <w:b w:val="1"/>
          <w:sz w:val="28"/>
          <w:szCs w:val="28"/>
          <w:u w:val="single"/>
        </w:rPr>
      </w:pPr>
      <w:r w:rsidDel="00000000" w:rsidR="00000000" w:rsidRPr="00000000">
        <w:rPr>
          <w:rFonts w:ascii="Teko" w:cs="Teko" w:eastAsia="Teko" w:hAnsi="Teko"/>
          <w:b w:val="1"/>
          <w:sz w:val="28"/>
          <w:szCs w:val="28"/>
          <w:u w:val="single"/>
          <w:rtl w:val="0"/>
        </w:rPr>
        <w:t xml:space="preserve">Publications: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Rohini Dwivedi, Poonam Sharma,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Marwa Farrag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Seon Beom Kim, Lauren A. Fassero, Ritesh Tandon and Vitor H. Pomin, (2022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 Inhibition of SARS-CoV-2 Wild-Type (Wuhan-Hu-1) and Delta (B.1.617.2) Strains by Marine Sulfated Glycans.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Glycobiology. DOI: 10.1093/glycob/cwac042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RA Abdel-Emam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Marwa M. Mohammed (</w:t>
      </w:r>
      <w:r w:rsidDel="00000000" w:rsidR="00000000" w:rsidRPr="00000000">
        <w:rPr>
          <w:b w:val="1"/>
          <w:rtl w:val="0"/>
        </w:rPr>
        <w:t xml:space="preserve">Marwa Farrag(,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Ahmed A. Ali, Ezz-eldin K. Desoky and Lourin G. Gobraeil, (2021) </w:t>
      </w:r>
      <w:hyperlink r:id="rId15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Anti-hyperglycemic activity of total ethanolic fruit extract of</w:t>
        </w:r>
      </w:hyperlink>
      <w:hyperlink r:id="rId16">
        <w:r w:rsidDel="00000000" w:rsidR="00000000" w:rsidRPr="00000000">
          <w:rPr>
            <w:i w:val="1"/>
            <w:color w:val="000000"/>
            <w:sz w:val="24"/>
            <w:szCs w:val="24"/>
            <w:u w:val="single"/>
            <w:rtl w:val="0"/>
          </w:rPr>
          <w:t xml:space="preserve"> Faidherbia Albida </w:t>
        </w:r>
      </w:hyperlink>
      <w:hyperlink r:id="rId17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on nicotinamide-streptozotocin-induced diabetic mice</w:t>
        </w:r>
      </w:hyperlink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Bulletin of Pharmaceutical Sciences. Assiut 44 (1), 41-48.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8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Marwa M. Mohammed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Marwa Farrag(,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Ahmed A. Ali, Ezz-eldin K. Desoky and Lourin G. Gobraeil, (2018) 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Compounds isolation and in vitro antioxidant activity evaluation of  Faidherbia albida (Del.) A. Chev. leaves ethanolic extract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 Journal of Pharmacognosy and Phytochemistry. 7(2): 471-475.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8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Marwa M. Mohammed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Marwa Farrag(,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Ahmed A. Ali, Ezz-eldin K. Desoky and Lourin G. Gobraeil,(2018)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Compounds isolation and antioxidant activity of Faidherbia albida fruit extract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International Journal of Chemistry Studies, 2(2); 35-40.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8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Marwa M. Mohammed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Marwa Farrag(,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Ahmed A. Ali, Ezz-eldin K. Desoky and Lourin G. Gobraiel, (2018) 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Macro- and micromorphology of the leaf, stem, stem bark and fruit of Faidherbia albida (Del.) A. Chev. cultivated in Egypt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Bull. Pharm. Sci. Assiut University, Vol. 41, 2018, 1-29.</w:t>
      </w:r>
    </w:p>
    <w:p w:rsidR="00000000" w:rsidDel="00000000" w:rsidP="00000000" w:rsidRDefault="00000000" w:rsidRPr="00000000" w14:paraId="00000022">
      <w:pPr>
        <w:jc w:val="both"/>
        <w:rPr>
          <w:rFonts w:ascii="Teko" w:cs="Teko" w:eastAsia="Teko" w:hAnsi="Teko"/>
          <w:b w:val="1"/>
          <w:sz w:val="28"/>
          <w:szCs w:val="28"/>
          <w:u w:val="single"/>
        </w:rPr>
      </w:pPr>
      <w:r w:rsidDel="00000000" w:rsidR="00000000" w:rsidRPr="00000000">
        <w:rPr>
          <w:rFonts w:ascii="Teko" w:cs="Teko" w:eastAsia="Teko" w:hAnsi="Teko"/>
          <w:b w:val="1"/>
          <w:sz w:val="28"/>
          <w:szCs w:val="28"/>
          <w:u w:val="single"/>
          <w:rtl w:val="0"/>
        </w:rPr>
        <w:t xml:space="preserve">Academic and Research skills:</w:t>
      </w:r>
    </w:p>
    <w:p w:rsidR="00000000" w:rsidDel="00000000" w:rsidP="00000000" w:rsidRDefault="00000000" w:rsidRPr="00000000" w14:paraId="00000023">
      <w:pPr>
        <w:spacing w:line="258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Teaching experience</w:t>
      </w:r>
      <w:r w:rsidDel="00000000" w:rsidR="00000000" w:rsidRPr="00000000">
        <w:rPr>
          <w:sz w:val="24"/>
          <w:szCs w:val="24"/>
          <w:rtl w:val="0"/>
        </w:rPr>
        <w:t xml:space="preserve">: 2012-2020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8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teaching practical courses of Pharmacognosy, Phytochemistry, Quality control of herbal drugs and alternative Medicine to undergraduate Pharmacy students.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8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Research experience: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Extraction, Isolation, and purification of natural compounds using different chromatographic techniques, then, Identification of compounds using different spectroscopic techniques.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Sulfated Glycans isolation and depolymerization from marine </w:t>
      </w:r>
      <w:r w:rsidDel="00000000" w:rsidR="00000000" w:rsidRPr="00000000">
        <w:rPr>
          <w:sz w:val="24"/>
          <w:szCs w:val="24"/>
          <w:rtl w:val="0"/>
        </w:rPr>
        <w:t xml:space="preserve">organisms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Gel electrophoresis.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Identification of plant tissues </w:t>
      </w:r>
      <w:r w:rsidDel="00000000" w:rsidR="00000000" w:rsidRPr="00000000">
        <w:rPr>
          <w:sz w:val="24"/>
          <w:szCs w:val="24"/>
          <w:rtl w:val="0"/>
        </w:rPr>
        <w:t xml:space="preserve">using a microscope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APTT assay.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anticoagulant serpin inhibition assay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eko" w:cs="Teko" w:eastAsia="Teko" w:hAnsi="Teko"/>
          <w:b w:val="1"/>
          <w:sz w:val="28"/>
          <w:szCs w:val="28"/>
          <w:u w:val="single"/>
        </w:rPr>
      </w:pPr>
      <w:r w:rsidDel="00000000" w:rsidR="00000000" w:rsidRPr="00000000">
        <w:rPr>
          <w:rFonts w:ascii="Teko" w:cs="Teko" w:eastAsia="Teko" w:hAnsi="Teko"/>
          <w:b w:val="1"/>
          <w:sz w:val="28"/>
          <w:szCs w:val="28"/>
          <w:u w:val="single"/>
          <w:rtl w:val="0"/>
        </w:rPr>
        <w:t xml:space="preserve">Training programs and courses: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9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December 2021: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virtual Computational Glycoscience Workshop titled “computational modeling of Glycan/GAG structure and their interaction with proteins” conducted by: Computational Chemistry and Bioinformatics Research Core (CCBRC), Glycoscience Centre of Research Excellence (GlyCORE), University of Mississippi.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79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Novamber 2021: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Workshop titled “introduction to proteomics sample preparation”, Organized by-Analytical &amp; Biophysical Chemistry Core (Core ABC) GlyCORE, University of Mississippi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79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December 2012: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Workshop titled “Essential Research Skills”, Assiut University.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79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 2013: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training program titled "use of technology in teaching", FLCD center, Assiut University.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79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2017: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training program titled "Quality standards in teaching 1", FLCD center, Assiut University.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79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2017: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training program titled "conferences organization", FLCD center, Assiut University.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79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2017: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training program titled "Financial aspects in university environment", FLCD center, Assiut University.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79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2017: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training program titled "Analytical and creative thinking", FLCD center, Assiut University.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8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Teko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14"/>
        <w:szCs w:val="14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BA58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5876"/>
  </w:style>
  <w:style w:type="paragraph" w:styleId="Footer">
    <w:name w:val="footer"/>
    <w:basedOn w:val="Normal"/>
    <w:link w:val="FooterChar"/>
    <w:uiPriority w:val="99"/>
    <w:unhideWhenUsed w:val="1"/>
    <w:rsid w:val="00BA58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5876"/>
  </w:style>
  <w:style w:type="paragraph" w:styleId="ListParagraph">
    <w:name w:val="List Paragraph"/>
    <w:basedOn w:val="Normal"/>
    <w:uiPriority w:val="34"/>
    <w:qFormat w:val="1"/>
    <w:rsid w:val="0071768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157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1570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9644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43" w:customStyle="1">
    <w:name w:val="s43"/>
    <w:basedOn w:val="Normal"/>
    <w:rsid w:val="00911E54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character" w:styleId="bumpedfont15" w:customStyle="1">
    <w:name w:val="bumpedfont15"/>
    <w:basedOn w:val="DefaultParagraphFont"/>
    <w:rsid w:val="00911E54"/>
  </w:style>
  <w:style w:type="paragraph" w:styleId="s45" w:customStyle="1">
    <w:name w:val="s45"/>
    <w:basedOn w:val="Normal"/>
    <w:rsid w:val="00911E54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in/marwa-farrag-322575159?lipi=urn%3Ali%3Apage%3Ad_flagship3_profile_view_base_contact_details%3Beth8Hhw4TQSx%2FQtcJ7h3Wg%3D%3D" TargetMode="External"/><Relationship Id="rId10" Type="http://schemas.openxmlformats.org/officeDocument/2006/relationships/hyperlink" Target="mailto:mmmoham1@go.olemiss.edu" TargetMode="External"/><Relationship Id="rId13" Type="http://schemas.openxmlformats.org/officeDocument/2006/relationships/hyperlink" Target="https://www.researchgate.net/profile/Marwa-Farrag-2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wa.mhros@pharm.aun.edu.eg" TargetMode="External"/><Relationship Id="rId15" Type="http://schemas.openxmlformats.org/officeDocument/2006/relationships/hyperlink" Target="https://scholar.google.com/citations?view_op=view_citation&amp;hl=en&amp;user=gSNcVkUAAAAJ&amp;citation_for_view=gSNcVkUAAAAJ:Tyk-4Ss8FVUC" TargetMode="External"/><Relationship Id="rId14" Type="http://schemas.openxmlformats.org/officeDocument/2006/relationships/hyperlink" Target="https://orcid.org/0000-0001-7104-3815" TargetMode="External"/><Relationship Id="rId17" Type="http://schemas.openxmlformats.org/officeDocument/2006/relationships/hyperlink" Target="https://scholar.google.com/citations?view_op=view_citation&amp;hl=en&amp;user=gSNcVkUAAAAJ&amp;citation_for_view=gSNcVkUAAAAJ:Tyk-4Ss8FVUC" TargetMode="External"/><Relationship Id="rId16" Type="http://schemas.openxmlformats.org/officeDocument/2006/relationships/hyperlink" Target="https://scholar.google.com/citations?view_op=view_citation&amp;hl=en&amp;user=gSNcVkUAAAAJ&amp;citation_for_view=gSNcVkUAAAAJ:Tyk-4Ss8FVU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HW0asKsbMkFfvZqYMHPxPWhJyA==">AMUW2mWT7BJ/zbB9eFp2p3E5M5mZHmcBCzTmQGW1R408hRbuoPzwF1QjtRwAEmzlqeXAI5ZNk7ho/1gZ5tiMOm51Hb9FlzqWCgyA/blVlwj9y9N1VoCZJRir9F9sjH6ocr+1sL8i6Lgu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2022-07-22T19:29:00Z</dcterms:created>
  <dc:creator>marwa farrag</dc:creator>
</cp:coreProperties>
</file>